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6D" w:rsidRPr="00FF666D" w:rsidRDefault="00FF666D" w:rsidP="00FF666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</w:rPr>
      </w:pPr>
      <w:r w:rsidRPr="00FF666D">
        <w:rPr>
          <w:rStyle w:val="normaltextrun"/>
          <w:b/>
          <w:bCs/>
        </w:rPr>
        <w:t>ПЕРЕЧЕНЬ ВОПРОСОВ ДЛЯ ПОДГОТОВКИ К ЭКЗАМЕНУ </w:t>
      </w:r>
    </w:p>
    <w:p w:rsidR="00FF666D" w:rsidRPr="00FF666D" w:rsidRDefault="00FF666D" w:rsidP="00FF666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</w:rPr>
      </w:pPr>
      <w:r w:rsidRPr="00FF666D">
        <w:rPr>
          <w:rStyle w:val="normaltextrun"/>
          <w:b/>
          <w:bCs/>
        </w:rPr>
        <w:t>ПО ДИСЦИПЛИНЕ «МИКРОЭКОНОМИКА»</w:t>
      </w:r>
    </w:p>
    <w:p w:rsidR="00FF666D" w:rsidRPr="00FF666D" w:rsidRDefault="00FF666D" w:rsidP="00FF666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sz w:val="18"/>
          <w:szCs w:val="18"/>
        </w:rPr>
      </w:pPr>
      <w:r w:rsidRPr="00FF666D"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proofErr w:type="gramStart"/>
      <w:r>
        <w:rPr>
          <w:rStyle w:val="contextualspellingandgrammarerror"/>
        </w:rPr>
        <w:t>Предмет,  метод</w:t>
      </w:r>
      <w:proofErr w:type="gramEnd"/>
      <w:r>
        <w:rPr>
          <w:rStyle w:val="normaltextrun"/>
        </w:rPr>
        <w:t> и функции экономической теории. Место микроэкономики в системе экономических наук.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Экономические агенты и собственность, экономические интересы.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Факторы производства и их ограниченность.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Экономические ограничения: граница производственных возможностей, проблема выбора оптимального реш</w:t>
      </w:r>
      <w:bookmarkStart w:id="0" w:name="_GoBack"/>
      <w:bookmarkEnd w:id="0"/>
      <w:r>
        <w:rPr>
          <w:rStyle w:val="normaltextrun"/>
        </w:rPr>
        <w:t>ения.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Экономические блага и их классификация.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«Провалы» рынка. Функции государства в рыночной экономике.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Благо и продукт в системе натурального хозяйства.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Товар и товарное производство.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виды стоимости.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Трудовая и нетрудовая теории стоимости.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Теория прибавочной стоимости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денег и их функции.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общий вид функции спроса, факторы, влияющие на изменение спроса. Закон спроса.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общий вид функции предложения, факторы, влияющие на изменение предложения. Закон предложения.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Эластичность проса и предложения. Виды эластичности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Законы рыночного ценообразования.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Излишки потребителя и производителя.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Паутинообразная модель рыночного равновесия.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Количественный подход к анализу полезности и спроса. Рациональный потребительский выбор.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Кривые безразличия и бюджетные ограничения,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Оптимальный потребительский выбор.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Кривые «цена-потребление», «доход - потребление».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Сущность предпринимательства. Основные характеристики и виды фирм.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Краткосрочный и долгосрочный периоды в экономическом анализе.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Производственная функция.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proofErr w:type="spellStart"/>
      <w:r>
        <w:rPr>
          <w:rStyle w:val="spellingerror"/>
        </w:rPr>
        <w:t>Изокоста</w:t>
      </w:r>
      <w:proofErr w:type="spellEnd"/>
      <w:r>
        <w:rPr>
          <w:rStyle w:val="normaltextrun"/>
        </w:rPr>
        <w:t> и </w:t>
      </w:r>
      <w:proofErr w:type="spellStart"/>
      <w:r>
        <w:rPr>
          <w:rStyle w:val="spellingerror"/>
        </w:rPr>
        <w:t>изокванта</w:t>
      </w:r>
      <w:proofErr w:type="spellEnd"/>
      <w:r>
        <w:rPr>
          <w:rStyle w:val="normaltextrun"/>
        </w:rPr>
        <w:t>. Рациональный выбор производителя.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Закон убывающей отдачи.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Эффект масштаба.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Издержки производства.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Средние и предельные издержки, их взаимосвязь.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Альтернативные издержки (издержки отвергнутых возможностей).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Издержки в долгосрочном периоде.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Взаимосвязь цены, выручки и предельного дохода фирмы.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Прибыль предприятия: бухгалтерский и экономический подход.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Характерные черты совершенной конкуренции.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Равновесие совершенно конкурентной фирмы в краткосрочном и долгосрочном периодах.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Характерные черты монополистической конкуренции, олигополии, монополии.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в условиях монополистической конкуренции,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Равновесие монополистического конкурента в краткосрочном и длительном периоде.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>Олигополия как тип рыночной конкуренции. Формы поведения фирм в условиях олигополии: кооперативное и некооперативное.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Модель </w:t>
      </w:r>
      <w:proofErr w:type="spellStart"/>
      <w:r>
        <w:rPr>
          <w:rStyle w:val="spellingerror"/>
        </w:rPr>
        <w:t>Курно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Чистая монополия. Виды монополий.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Определение цены и объема производства монополиста.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Определение монопольной власти и ее показатели.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Спрос и предложение на рынках труда.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Индивидуальная функция предложения труда. Зарплата как цена труда и ее формы.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Различные модели рынка трудовых ресурсов.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Сущность рынка капитала. Особенности спроса и предложения на финансовом рынке.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Ставка процента. Денежный и финансовый рынки, их взаимодействие.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Экономический выбор и процесс инвестирования. Принципы и критерии принятия инвестиционных решений.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Особенности спроса и предложения на рынке земли. Цена земли.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виды ренты.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Сущность и происхождение </w:t>
      </w:r>
      <w:proofErr w:type="spellStart"/>
      <w:r>
        <w:rPr>
          <w:rStyle w:val="normaltextrun"/>
        </w:rPr>
        <w:t>трансакционных</w:t>
      </w:r>
      <w:proofErr w:type="spellEnd"/>
      <w:r>
        <w:rPr>
          <w:rStyle w:val="normaltextrun"/>
        </w:rPr>
        <w:t xml:space="preserve"> издержек.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Виды </w:t>
      </w:r>
      <w:proofErr w:type="spellStart"/>
      <w:r>
        <w:rPr>
          <w:rStyle w:val="normaltextrun"/>
        </w:rPr>
        <w:t>трансакционных</w:t>
      </w:r>
      <w:proofErr w:type="spellEnd"/>
      <w:r>
        <w:rPr>
          <w:rStyle w:val="normaltextrun"/>
        </w:rPr>
        <w:t xml:space="preserve"> издержек.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Управление </w:t>
      </w:r>
      <w:proofErr w:type="spellStart"/>
      <w:r>
        <w:rPr>
          <w:rStyle w:val="normaltextrun"/>
        </w:rPr>
        <w:t>трансакционными</w:t>
      </w:r>
      <w:proofErr w:type="spellEnd"/>
      <w:r>
        <w:rPr>
          <w:rStyle w:val="normaltextrun"/>
        </w:rPr>
        <w:t xml:space="preserve"> издержками фирмы.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Выбор в условиях неопределенности. Неопределенность и риск.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Измерение риска, снижение риска.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Спекуляция и риск: фьючерсы, опционы, хеджирование.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Риск инвестиционных решений. Взаимосвязь прибыли и риска. 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Методы снижения рисков.</w:t>
      </w:r>
      <w:r>
        <w:rPr>
          <w:rStyle w:val="eop"/>
        </w:rPr>
        <w:t> </w:t>
      </w:r>
    </w:p>
    <w:p w:rsidR="00FF666D" w:rsidRDefault="00FF666D" w:rsidP="00FF666D">
      <w:pPr>
        <w:pStyle w:val="paragraph"/>
        <w:shd w:val="clear" w:color="auto" w:fill="FFFFFF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FF666D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20E"/>
    <w:multiLevelType w:val="multilevel"/>
    <w:tmpl w:val="A47CBA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610B6"/>
    <w:multiLevelType w:val="multilevel"/>
    <w:tmpl w:val="75801F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51223"/>
    <w:multiLevelType w:val="multilevel"/>
    <w:tmpl w:val="DF40505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71551"/>
    <w:multiLevelType w:val="multilevel"/>
    <w:tmpl w:val="D33403F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2D5934"/>
    <w:multiLevelType w:val="multilevel"/>
    <w:tmpl w:val="CFFA22B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0F77DB"/>
    <w:multiLevelType w:val="multilevel"/>
    <w:tmpl w:val="B1EA020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165B5D"/>
    <w:multiLevelType w:val="multilevel"/>
    <w:tmpl w:val="B6DA7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414306"/>
    <w:multiLevelType w:val="multilevel"/>
    <w:tmpl w:val="0D32813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7833FC"/>
    <w:multiLevelType w:val="multilevel"/>
    <w:tmpl w:val="20607F7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827781"/>
    <w:multiLevelType w:val="multilevel"/>
    <w:tmpl w:val="C5666C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0F5473"/>
    <w:multiLevelType w:val="multilevel"/>
    <w:tmpl w:val="006A1AF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1E1530"/>
    <w:multiLevelType w:val="multilevel"/>
    <w:tmpl w:val="0B74C0E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8323AC"/>
    <w:multiLevelType w:val="multilevel"/>
    <w:tmpl w:val="4E3261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8750E0"/>
    <w:multiLevelType w:val="multilevel"/>
    <w:tmpl w:val="B9B863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A11064"/>
    <w:multiLevelType w:val="multilevel"/>
    <w:tmpl w:val="07A4950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A4E4D"/>
    <w:multiLevelType w:val="multilevel"/>
    <w:tmpl w:val="3298661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853FCB"/>
    <w:multiLevelType w:val="multilevel"/>
    <w:tmpl w:val="1A9AD51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DC591A"/>
    <w:multiLevelType w:val="multilevel"/>
    <w:tmpl w:val="FD70434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7525BC"/>
    <w:multiLevelType w:val="multilevel"/>
    <w:tmpl w:val="BC20B6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3F07ED"/>
    <w:multiLevelType w:val="multilevel"/>
    <w:tmpl w:val="7A3CE52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68F07E1"/>
    <w:multiLevelType w:val="multilevel"/>
    <w:tmpl w:val="C12090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E02A47"/>
    <w:multiLevelType w:val="multilevel"/>
    <w:tmpl w:val="4E34830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226961"/>
    <w:multiLevelType w:val="multilevel"/>
    <w:tmpl w:val="FE42EE0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70032C"/>
    <w:multiLevelType w:val="multilevel"/>
    <w:tmpl w:val="B6E60B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D1082D"/>
    <w:multiLevelType w:val="multilevel"/>
    <w:tmpl w:val="CAB28FD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C4466DE"/>
    <w:multiLevelType w:val="multilevel"/>
    <w:tmpl w:val="3510069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DC02F8"/>
    <w:multiLevelType w:val="multilevel"/>
    <w:tmpl w:val="3DA4493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1C340BB"/>
    <w:multiLevelType w:val="multilevel"/>
    <w:tmpl w:val="0EDC8A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1D2DBA"/>
    <w:multiLevelType w:val="multilevel"/>
    <w:tmpl w:val="C5CCB8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3679D6"/>
    <w:multiLevelType w:val="multilevel"/>
    <w:tmpl w:val="B62C448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6A137A"/>
    <w:multiLevelType w:val="multilevel"/>
    <w:tmpl w:val="BB94985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9F070BD"/>
    <w:multiLevelType w:val="multilevel"/>
    <w:tmpl w:val="820ED01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D2F617F"/>
    <w:multiLevelType w:val="multilevel"/>
    <w:tmpl w:val="456E17B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3967C5"/>
    <w:multiLevelType w:val="multilevel"/>
    <w:tmpl w:val="7AE6516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0902B4"/>
    <w:multiLevelType w:val="multilevel"/>
    <w:tmpl w:val="B3AA25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7AA1881"/>
    <w:multiLevelType w:val="multilevel"/>
    <w:tmpl w:val="8FDA13B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7BD6DC0"/>
    <w:multiLevelType w:val="multilevel"/>
    <w:tmpl w:val="50AAD92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623ACE"/>
    <w:multiLevelType w:val="multilevel"/>
    <w:tmpl w:val="6B3AF20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407436"/>
    <w:multiLevelType w:val="multilevel"/>
    <w:tmpl w:val="37BA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C01364"/>
    <w:multiLevelType w:val="multilevel"/>
    <w:tmpl w:val="2FE26DB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CC11EDD"/>
    <w:multiLevelType w:val="multilevel"/>
    <w:tmpl w:val="8B42CD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E8D104E"/>
    <w:multiLevelType w:val="multilevel"/>
    <w:tmpl w:val="7B88A19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1F94737"/>
    <w:multiLevelType w:val="multilevel"/>
    <w:tmpl w:val="76C6042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D23FCE"/>
    <w:multiLevelType w:val="multilevel"/>
    <w:tmpl w:val="19400A0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5B386A"/>
    <w:multiLevelType w:val="multilevel"/>
    <w:tmpl w:val="144CE83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53F6F39"/>
    <w:multiLevelType w:val="multilevel"/>
    <w:tmpl w:val="605E5CB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5DE427C"/>
    <w:multiLevelType w:val="multilevel"/>
    <w:tmpl w:val="928226C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4329E0"/>
    <w:multiLevelType w:val="multilevel"/>
    <w:tmpl w:val="8556C73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A312788"/>
    <w:multiLevelType w:val="multilevel"/>
    <w:tmpl w:val="939EAAB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BE20683"/>
    <w:multiLevelType w:val="multilevel"/>
    <w:tmpl w:val="FC4C7BD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DC741AD"/>
    <w:multiLevelType w:val="multilevel"/>
    <w:tmpl w:val="8ECCC16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9E606E"/>
    <w:multiLevelType w:val="multilevel"/>
    <w:tmpl w:val="3212314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1F21032"/>
    <w:multiLevelType w:val="multilevel"/>
    <w:tmpl w:val="E7789BE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7571C2B"/>
    <w:multiLevelType w:val="multilevel"/>
    <w:tmpl w:val="9296185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7C21123"/>
    <w:multiLevelType w:val="multilevel"/>
    <w:tmpl w:val="32D0D4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7ED09B0"/>
    <w:multiLevelType w:val="multilevel"/>
    <w:tmpl w:val="86223E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A473FBE"/>
    <w:multiLevelType w:val="multilevel"/>
    <w:tmpl w:val="1FD6D36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577CF9"/>
    <w:multiLevelType w:val="multilevel"/>
    <w:tmpl w:val="3BCA003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C6B64A1"/>
    <w:multiLevelType w:val="multilevel"/>
    <w:tmpl w:val="7D04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CDB269C"/>
    <w:multiLevelType w:val="multilevel"/>
    <w:tmpl w:val="BAE45EB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8"/>
  </w:num>
  <w:num w:numId="2">
    <w:abstractNumId w:val="6"/>
  </w:num>
  <w:num w:numId="3">
    <w:abstractNumId w:val="13"/>
  </w:num>
  <w:num w:numId="4">
    <w:abstractNumId w:val="9"/>
  </w:num>
  <w:num w:numId="5">
    <w:abstractNumId w:val="38"/>
  </w:num>
  <w:num w:numId="6">
    <w:abstractNumId w:val="34"/>
  </w:num>
  <w:num w:numId="7">
    <w:abstractNumId w:val="27"/>
  </w:num>
  <w:num w:numId="8">
    <w:abstractNumId w:val="55"/>
  </w:num>
  <w:num w:numId="9">
    <w:abstractNumId w:val="23"/>
  </w:num>
  <w:num w:numId="10">
    <w:abstractNumId w:val="1"/>
  </w:num>
  <w:num w:numId="11">
    <w:abstractNumId w:val="40"/>
  </w:num>
  <w:num w:numId="12">
    <w:abstractNumId w:val="2"/>
  </w:num>
  <w:num w:numId="13">
    <w:abstractNumId w:val="28"/>
  </w:num>
  <w:num w:numId="14">
    <w:abstractNumId w:val="20"/>
  </w:num>
  <w:num w:numId="15">
    <w:abstractNumId w:val="54"/>
  </w:num>
  <w:num w:numId="16">
    <w:abstractNumId w:val="12"/>
  </w:num>
  <w:num w:numId="17">
    <w:abstractNumId w:val="22"/>
  </w:num>
  <w:num w:numId="18">
    <w:abstractNumId w:val="0"/>
  </w:num>
  <w:num w:numId="19">
    <w:abstractNumId w:val="33"/>
  </w:num>
  <w:num w:numId="20">
    <w:abstractNumId w:val="32"/>
  </w:num>
  <w:num w:numId="21">
    <w:abstractNumId w:val="44"/>
  </w:num>
  <w:num w:numId="22">
    <w:abstractNumId w:val="18"/>
  </w:num>
  <w:num w:numId="23">
    <w:abstractNumId w:val="8"/>
  </w:num>
  <w:num w:numId="24">
    <w:abstractNumId w:val="26"/>
  </w:num>
  <w:num w:numId="25">
    <w:abstractNumId w:val="3"/>
  </w:num>
  <w:num w:numId="26">
    <w:abstractNumId w:val="59"/>
  </w:num>
  <w:num w:numId="27">
    <w:abstractNumId w:val="41"/>
  </w:num>
  <w:num w:numId="28">
    <w:abstractNumId w:val="4"/>
  </w:num>
  <w:num w:numId="29">
    <w:abstractNumId w:val="51"/>
  </w:num>
  <w:num w:numId="30">
    <w:abstractNumId w:val="57"/>
  </w:num>
  <w:num w:numId="31">
    <w:abstractNumId w:val="5"/>
  </w:num>
  <w:num w:numId="32">
    <w:abstractNumId w:val="52"/>
  </w:num>
  <w:num w:numId="33">
    <w:abstractNumId w:val="14"/>
  </w:num>
  <w:num w:numId="34">
    <w:abstractNumId w:val="16"/>
  </w:num>
  <w:num w:numId="35">
    <w:abstractNumId w:val="17"/>
  </w:num>
  <w:num w:numId="36">
    <w:abstractNumId w:val="7"/>
  </w:num>
  <w:num w:numId="37">
    <w:abstractNumId w:val="43"/>
  </w:num>
  <w:num w:numId="38">
    <w:abstractNumId w:val="42"/>
  </w:num>
  <w:num w:numId="39">
    <w:abstractNumId w:val="53"/>
  </w:num>
  <w:num w:numId="40">
    <w:abstractNumId w:val="37"/>
  </w:num>
  <w:num w:numId="41">
    <w:abstractNumId w:val="56"/>
  </w:num>
  <w:num w:numId="42">
    <w:abstractNumId w:val="21"/>
  </w:num>
  <w:num w:numId="43">
    <w:abstractNumId w:val="29"/>
  </w:num>
  <w:num w:numId="44">
    <w:abstractNumId w:val="24"/>
  </w:num>
  <w:num w:numId="45">
    <w:abstractNumId w:val="49"/>
  </w:num>
  <w:num w:numId="46">
    <w:abstractNumId w:val="31"/>
  </w:num>
  <w:num w:numId="47">
    <w:abstractNumId w:val="47"/>
  </w:num>
  <w:num w:numId="48">
    <w:abstractNumId w:val="50"/>
  </w:num>
  <w:num w:numId="49">
    <w:abstractNumId w:val="19"/>
  </w:num>
  <w:num w:numId="50">
    <w:abstractNumId w:val="35"/>
  </w:num>
  <w:num w:numId="51">
    <w:abstractNumId w:val="39"/>
  </w:num>
  <w:num w:numId="52">
    <w:abstractNumId w:val="11"/>
  </w:num>
  <w:num w:numId="53">
    <w:abstractNumId w:val="46"/>
  </w:num>
  <w:num w:numId="54">
    <w:abstractNumId w:val="30"/>
  </w:num>
  <w:num w:numId="55">
    <w:abstractNumId w:val="45"/>
  </w:num>
  <w:num w:numId="56">
    <w:abstractNumId w:val="25"/>
  </w:num>
  <w:num w:numId="57">
    <w:abstractNumId w:val="10"/>
  </w:num>
  <w:num w:numId="58">
    <w:abstractNumId w:val="15"/>
  </w:num>
  <w:num w:numId="59">
    <w:abstractNumId w:val="36"/>
  </w:num>
  <w:num w:numId="60">
    <w:abstractNumId w:val="4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66D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  <w:rsid w:val="00FF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8EA7"/>
  <w15:chartTrackingRefBased/>
  <w15:docId w15:val="{D7669E1C-1826-4C3E-B126-CC32D76D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F6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F666D"/>
  </w:style>
  <w:style w:type="character" w:customStyle="1" w:styleId="eop">
    <w:name w:val="eop"/>
    <w:basedOn w:val="a0"/>
    <w:rsid w:val="00FF666D"/>
  </w:style>
  <w:style w:type="character" w:customStyle="1" w:styleId="contextualspellingandgrammarerror">
    <w:name w:val="contextualspellingandgrammarerror"/>
    <w:basedOn w:val="a0"/>
    <w:rsid w:val="00FF666D"/>
  </w:style>
  <w:style w:type="character" w:customStyle="1" w:styleId="spellingerror">
    <w:name w:val="spellingerror"/>
    <w:basedOn w:val="a0"/>
    <w:rsid w:val="00FF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9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3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3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56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7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1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8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2021-10-20T07:50:00Z</dcterms:created>
  <dcterms:modified xsi:type="dcterms:W3CDTF">2021-10-20T07:52:00Z</dcterms:modified>
</cp:coreProperties>
</file>