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0BC" w:rsidRPr="000C70BC" w:rsidRDefault="000C70BC" w:rsidP="000C70B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color w:val="000000"/>
        </w:rPr>
      </w:pPr>
      <w:r w:rsidRPr="000C70BC">
        <w:rPr>
          <w:rStyle w:val="normaltextrun"/>
          <w:b/>
          <w:bCs/>
          <w:color w:val="000000"/>
        </w:rPr>
        <w:t>ПЕРЕЧЕНЬ ВОПРОСОВ ДЛЯ ПОДГОТОВКИ К ЭКЗАМЕНУ </w:t>
      </w:r>
    </w:p>
    <w:p w:rsidR="000C70BC" w:rsidRPr="000C70BC" w:rsidRDefault="000C70BC" w:rsidP="000C70BC">
      <w:pPr>
        <w:pStyle w:val="paragraph"/>
        <w:spacing w:before="0" w:beforeAutospacing="0" w:after="0" w:afterAutospacing="0"/>
        <w:jc w:val="center"/>
        <w:textAlignment w:val="baseline"/>
      </w:pPr>
      <w:r w:rsidRPr="000C70BC">
        <w:rPr>
          <w:rStyle w:val="normaltextrun"/>
          <w:b/>
          <w:bCs/>
          <w:color w:val="000000"/>
        </w:rPr>
        <w:t xml:space="preserve"> ПО ДИСЦИПЛИНЕ «МАКРОЭКОНОМИКА»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spacing w:before="0" w:beforeAutospacing="0" w:after="0" w:afterAutospacing="0"/>
        <w:ind w:firstLine="705"/>
        <w:jc w:val="center"/>
        <w:textAlignment w:val="baseline"/>
      </w:pP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Макроэкономика как часть общей экономической теории.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Система национальных счетов, основные принципы построения.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Характеристика основных счетов СНС.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Основные макроэкономические показатели, принципы их расчета.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Структура современной экономики. Сектора, отрасли, регионы, типы предприятий. Межотраслевой баланс.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Совокупный спрос и совокупное предложение.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Понятие и содержание макроэкономического равновесия.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Неоклассические и кейнсианские представления о взаимодействии совокупного спроса и совокупного предложения.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Реальный объем производства и уровень цен в условиях макроэкономического равновесия. Эффект «храповика».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Взаимосвязь и различие потребления и сбережения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Модели потребления, сбережения, инвестиции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125"/>
        <w:jc w:val="both"/>
        <w:textAlignment w:val="baseline"/>
      </w:pPr>
      <w:proofErr w:type="gramStart"/>
      <w:r w:rsidRPr="000C70BC">
        <w:rPr>
          <w:rStyle w:val="normaltextrun"/>
          <w:color w:val="000000"/>
        </w:rPr>
        <w:t>Факторы</w:t>
      </w:r>
      <w:proofErr w:type="gramEnd"/>
      <w:r w:rsidRPr="000C70BC">
        <w:rPr>
          <w:rStyle w:val="normaltextrun"/>
          <w:color w:val="000000"/>
        </w:rPr>
        <w:t xml:space="preserve"> влияющие на инвестиции. Мультипликатор государственных расходов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Денежная масса, денежные агрегаты.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 xml:space="preserve">Денежное обращение, количественная теория денег, </w:t>
      </w:r>
      <w:proofErr w:type="spellStart"/>
      <w:r w:rsidRPr="000C70BC">
        <w:rPr>
          <w:rStyle w:val="normaltextrun"/>
          <w:color w:val="000000"/>
        </w:rPr>
        <w:t>сеньораж</w:t>
      </w:r>
      <w:proofErr w:type="spellEnd"/>
      <w:r w:rsidRPr="000C70BC">
        <w:rPr>
          <w:rStyle w:val="normaltextrun"/>
          <w:color w:val="000000"/>
        </w:rPr>
        <w:t>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Экономический рост и его показатели.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Факторы и типы экономического роста.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Неоклассические и кейнсианские модели экономического роста.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Сущность цикличности. Фазы экономического цикла.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Причины циклического развития общественного производства.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Классификация и периодичность кризисов, технологические уклады и "длинные волны".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Понятие инфляции и ее виды.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Механизм развития инфляции.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Занятость и безработица. Причины и виды безработицы. Естественный уровень безработицы.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 xml:space="preserve">Взаимосвязь инфляции и безработицы. Кривая </w:t>
      </w:r>
      <w:proofErr w:type="spellStart"/>
      <w:r w:rsidRPr="000C70BC">
        <w:rPr>
          <w:rStyle w:val="normaltextrun"/>
          <w:color w:val="000000"/>
        </w:rPr>
        <w:t>Филлипса</w:t>
      </w:r>
      <w:proofErr w:type="spellEnd"/>
      <w:r w:rsidRPr="000C70BC">
        <w:rPr>
          <w:rStyle w:val="normaltextrun"/>
          <w:color w:val="000000"/>
        </w:rPr>
        <w:t>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Общественные блага, «провалы рынка» и необходимость государственного регулирования рыночной экономики. Экономические функции государства.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Причины, сущность и способы государственного вмешательства в экономику.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Объекты государственного регулирования экономики.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Инструменты государственного регулирования рыночной экономики.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Государственный бюджет и его роль в регулировании экономики. Дефицит и профицит бюджета и их финансирование.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Налоги и их функции.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Классификация налогов.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Государственный долг – внутренний и внешний. Политика управления государственным долгом.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Теоретические подходы к фискальной политике.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 xml:space="preserve">Дискреционная политика государства. Политика встроенных стабилизаторов. Кривая </w:t>
      </w:r>
      <w:proofErr w:type="spellStart"/>
      <w:r w:rsidRPr="000C70BC">
        <w:rPr>
          <w:rStyle w:val="normaltextrun"/>
          <w:color w:val="000000"/>
        </w:rPr>
        <w:t>Лаффера</w:t>
      </w:r>
      <w:proofErr w:type="spellEnd"/>
      <w:r w:rsidRPr="000C70BC">
        <w:rPr>
          <w:rStyle w:val="normaltextrun"/>
          <w:color w:val="000000"/>
        </w:rPr>
        <w:t>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Кредитные отношения, функции кредита.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Макроэкономическое равновесие и реальная процентная ставка (модель IS-LM).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lastRenderedPageBreak/>
        <w:t>Кредитная система как совокупность финансово-кредитных институтов.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Структурная политика.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Доходы населения, их распределение. Показатели дифференциации доходов.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Социальная ориентация экономики и социальная политика. Слагаемые социальной защиты.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 xml:space="preserve">Сущность и механизм </w:t>
      </w:r>
      <w:proofErr w:type="spellStart"/>
      <w:r w:rsidRPr="000C70BC">
        <w:rPr>
          <w:rStyle w:val="normaltextrun"/>
          <w:color w:val="000000"/>
        </w:rPr>
        <w:t>антициклической</w:t>
      </w:r>
      <w:proofErr w:type="spellEnd"/>
      <w:r w:rsidRPr="000C70BC">
        <w:rPr>
          <w:rStyle w:val="normaltextrun"/>
          <w:color w:val="000000"/>
        </w:rPr>
        <w:t xml:space="preserve"> политики.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Понятие открытой экономики. Внутреннее и внешнее равновесие открытой экономики.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Основные теории внешней торговли.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Организация международных экономических отношений. Виды внешнеторговой политики.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Валютная система и валютные отношения.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Эволюция и этапы развития мировой валютной системы.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Валюта ее типы.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Валютный курс: фиксированный и плавающий. Котировка валют.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Факторы, определяющие валютные курсы, паритет покупательной способности.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1125"/>
        <w:jc w:val="both"/>
        <w:textAlignment w:val="baseline"/>
      </w:pPr>
      <w:r w:rsidRPr="000C70BC">
        <w:rPr>
          <w:rStyle w:val="normaltextrun"/>
          <w:color w:val="000000"/>
        </w:rPr>
        <w:t>Международное движение факторов производства.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shd w:val="clear" w:color="auto" w:fill="FFFFFF"/>
        <w:spacing w:before="0" w:beforeAutospacing="0" w:after="0" w:afterAutospacing="0"/>
        <w:ind w:left="270"/>
        <w:textAlignment w:val="baseline"/>
      </w:pP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spacing w:before="0" w:beforeAutospacing="0" w:after="0" w:afterAutospacing="0"/>
        <w:ind w:firstLine="705"/>
        <w:jc w:val="center"/>
        <w:textAlignment w:val="baseline"/>
      </w:pP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spacing w:before="0" w:beforeAutospacing="0" w:after="0" w:afterAutospacing="0"/>
        <w:ind w:firstLine="142"/>
        <w:jc w:val="center"/>
        <w:textAlignment w:val="baseline"/>
        <w:rPr>
          <w:rStyle w:val="eop"/>
          <w:color w:val="000000"/>
        </w:rPr>
      </w:pPr>
      <w:r w:rsidRPr="000C70BC">
        <w:rPr>
          <w:rStyle w:val="normaltextrun"/>
          <w:b/>
          <w:bCs/>
          <w:color w:val="000000"/>
        </w:rPr>
        <w:t>ТЕМАТИКА КУРСОВЫХ РАБОТ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spacing w:before="0" w:beforeAutospacing="0" w:after="0" w:afterAutospacing="0"/>
        <w:ind w:firstLine="142"/>
        <w:jc w:val="center"/>
        <w:textAlignment w:val="baseline"/>
      </w:pPr>
      <w:r w:rsidRPr="000C70BC">
        <w:rPr>
          <w:rStyle w:val="normaltextrun"/>
          <w:b/>
          <w:bCs/>
          <w:color w:val="000000"/>
        </w:rPr>
        <w:t>ПО ДИСЦИПЛИНЕ «МАКРОЭКОНОМИКА»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spacing w:before="0" w:beforeAutospacing="0" w:after="0" w:afterAutospacing="0"/>
        <w:ind w:firstLine="705"/>
        <w:jc w:val="center"/>
        <w:textAlignment w:val="baseline"/>
      </w:pPr>
    </w:p>
    <w:p w:rsidR="000C70BC" w:rsidRPr="000C70BC" w:rsidRDefault="000C70BC" w:rsidP="000C70BC">
      <w:pPr>
        <w:pStyle w:val="paragraph"/>
        <w:numPr>
          <w:ilvl w:val="0"/>
          <w:numId w:val="51"/>
        </w:numPr>
        <w:spacing w:before="0" w:beforeAutospacing="0" w:after="0" w:afterAutospacing="0"/>
        <w:ind w:left="0" w:firstLine="720"/>
        <w:jc w:val="both"/>
        <w:textAlignment w:val="baseline"/>
      </w:pPr>
      <w:proofErr w:type="gramStart"/>
      <w:r w:rsidRPr="000C70BC">
        <w:rPr>
          <w:rStyle w:val="normaltextrun"/>
          <w:color w:val="000000"/>
        </w:rPr>
        <w:t>ВВП  в</w:t>
      </w:r>
      <w:proofErr w:type="gramEnd"/>
      <w:r w:rsidRPr="000C70BC">
        <w:rPr>
          <w:rStyle w:val="normaltextrun"/>
          <w:color w:val="000000"/>
        </w:rPr>
        <w:t xml:space="preserve"> системе национальных счетов современной России.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52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 xml:space="preserve">ВВП как обобщающий </w:t>
      </w:r>
      <w:proofErr w:type="gramStart"/>
      <w:r w:rsidRPr="000C70BC">
        <w:rPr>
          <w:rStyle w:val="normaltextrun"/>
          <w:color w:val="000000"/>
        </w:rPr>
        <w:t>показатель  экономической</w:t>
      </w:r>
      <w:proofErr w:type="gramEnd"/>
      <w:r w:rsidRPr="000C70BC">
        <w:rPr>
          <w:rStyle w:val="normaltextrun"/>
          <w:color w:val="000000"/>
        </w:rPr>
        <w:t xml:space="preserve"> активности.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53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Структура и динамика ВВП России.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54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Сравнительный анализ ВВП России и США.</w:t>
      </w:r>
      <w:r w:rsidRPr="000C70BC">
        <w:rPr>
          <w:rStyle w:val="eop"/>
          <w:color w:val="000000"/>
        </w:rPr>
        <w:t> </w:t>
      </w:r>
      <w:bookmarkStart w:id="0" w:name="_GoBack"/>
      <w:bookmarkEnd w:id="0"/>
    </w:p>
    <w:p w:rsidR="000C70BC" w:rsidRPr="000C70BC" w:rsidRDefault="000C70BC" w:rsidP="000C70BC">
      <w:pPr>
        <w:pStyle w:val="paragraph"/>
        <w:numPr>
          <w:ilvl w:val="0"/>
          <w:numId w:val="55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Сравнительный анализ ВВП России и стран Евросоюза.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56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Сравнительный анализ ВВП России и Китая.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57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Отраслевая и секторальная структуры современной российской экономики.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58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Роль и функции рынка в общественном воспроизводстве.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59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Социально-экономическое содержание и формы общественного воспроизводства. Инновационный и репродуктивный типы воспроизводства.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60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Современный воспроизводственный цикл и его фазы.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61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Происхождение, сущность и функции денег.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62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Функции денег как система, их взаимосвязь и взаимообусловленность. Способы измерения денег.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63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Основные направления и критерии эволюции кредитных денег.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64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Денежно-кредитная политика Центрального банка России и ее влияние на экономику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65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Денежный рынок России: современное состояние, тенденции развития.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Денежная система России: проблемы и перспективы функционирования.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67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Сравнительная характеристика денежно-кредитных систем США и России.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68"/>
        </w:numPr>
        <w:spacing w:before="0" w:beforeAutospacing="0" w:after="0" w:afterAutospacing="0"/>
        <w:ind w:left="0" w:firstLine="720"/>
        <w:jc w:val="both"/>
        <w:textAlignment w:val="baseline"/>
      </w:pPr>
      <w:proofErr w:type="spellStart"/>
      <w:r w:rsidRPr="000C70BC">
        <w:rPr>
          <w:rStyle w:val="normaltextrun"/>
          <w:color w:val="000000"/>
        </w:rPr>
        <w:t>Макроравновесие</w:t>
      </w:r>
      <w:proofErr w:type="spellEnd"/>
      <w:r w:rsidRPr="000C70BC">
        <w:rPr>
          <w:rStyle w:val="normaltextrun"/>
          <w:color w:val="000000"/>
        </w:rPr>
        <w:t xml:space="preserve"> и денежная политика государства.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69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Модель предложения денег. Денежный мультипликатор и его динамика в России.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70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Роль банковской системы в регулировании национальной экономики.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71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Экономический рост в России: факторы, проблемы, перспективы.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72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lastRenderedPageBreak/>
        <w:t>Информационная экономика и становление нового типа экономического роста.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73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Неравномерность процессов экономического роста по отдельным странам.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74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Экономический рост и проблемы окружающей среды.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75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Экономический рост, его элементы и стадии развития. Неклассическая и кейнсианская модели.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76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Экономические кризисы перепроизводства и недопроизводства: сущность, причины, последствия.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77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Структурные кризисы, их сущность и последствия.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78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Финансово-кредитные кризисы: сущность, причины, последствия.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79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«Длинные волны» Кондратьева: анализ современного этапа.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80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Неоклассические модели экономического цикла.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81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Инфляция: сущность, причины возникновения и социально-экономические последствия.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82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Современные инфляционные процессы в экономике Российской Федерации.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83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Концепции и модели инфляции. Антиинфляционная политика государства.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84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Особенности и последствия инфляции в современной России.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85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Монетарные и немонетарные факторы развития инфляции в России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86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Занятость и безработица в современной экономике.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87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Неравновесие в национальной экономике и безработица.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88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Безработица: виды, причины, последствия, способы борьбы.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89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Рынок труда в России и занятость населения.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90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Причины и виды безработицы в условиях рыночной экономики.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91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Дискреционная кредитно-денежная политика Центрального банка.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92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 xml:space="preserve">Особенности современной кредитно-денежной политики </w:t>
      </w:r>
      <w:proofErr w:type="gramStart"/>
      <w:r w:rsidRPr="000C70BC">
        <w:rPr>
          <w:rStyle w:val="normaltextrun"/>
          <w:color w:val="000000"/>
        </w:rPr>
        <w:t>ЦБ  России</w:t>
      </w:r>
      <w:proofErr w:type="gramEnd"/>
      <w:r w:rsidRPr="000C70BC">
        <w:rPr>
          <w:rStyle w:val="normaltextrun"/>
          <w:color w:val="000000"/>
        </w:rPr>
        <w:t>: проблемы повышения эффективности.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93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 xml:space="preserve">Государственное регулирование рынка ценных бумаг в России: задачи </w:t>
      </w:r>
      <w:proofErr w:type="gramStart"/>
      <w:r w:rsidRPr="000C70BC">
        <w:rPr>
          <w:rStyle w:val="normaltextrun"/>
          <w:color w:val="000000"/>
        </w:rPr>
        <w:t>повышения  эффективности</w:t>
      </w:r>
      <w:proofErr w:type="gramEnd"/>
      <w:r w:rsidRPr="000C70BC">
        <w:rPr>
          <w:rStyle w:val="normaltextrun"/>
          <w:color w:val="000000"/>
        </w:rPr>
        <w:t>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94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Виды налогов и налоговые системы в рыночной экономике. Проблемы эффективности налогообложения.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95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Особенности современной налоговой системы в России: проблемы развития и совершенствования.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96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Государственный бюджет и его структура. Проблема сбалансированности госбюджета России.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97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Профицит государственного бюджета. Стабилизационный фонд как инструмент макроэкономического регулирования.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98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Государственный долг. Проблемы управления государственным долгом в России.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99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Формы и методы регулирования рынка в современных развитых странах.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00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Роль цен, тарифов, льгот, субсидий, компенсаций в регулировании национального рынка.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01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 xml:space="preserve">Проблема </w:t>
      </w:r>
      <w:proofErr w:type="gramStart"/>
      <w:r w:rsidRPr="000C70BC">
        <w:rPr>
          <w:rStyle w:val="normaltextrun"/>
          <w:color w:val="000000"/>
        </w:rPr>
        <w:t>измерения  неравенства</w:t>
      </w:r>
      <w:proofErr w:type="gramEnd"/>
      <w:r w:rsidRPr="000C70BC">
        <w:rPr>
          <w:rStyle w:val="normaltextrun"/>
          <w:color w:val="000000"/>
        </w:rPr>
        <w:t xml:space="preserve"> в распределении доходов в рыночной экономике и эффективность социальной политики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02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Дифференциация доходов и ее социальные последствия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03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Система социальной защиты населения и проблемы её реформирования в странах с развитой рыночной экономикой.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04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Социальная политика в России: проблемы и перспективы.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05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Социальная политика в рыночной экономике (на примере …).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06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Социальная политика государства и пути её реализации.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07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Всемирное хозяйство, тенденции и перспективы развития, противоречия.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08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Вывоз капитала и его особенности на современном этапе.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09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Транснациональный капитал и механизм его функционирования.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10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lastRenderedPageBreak/>
        <w:t>Перестройка международных экономических отношений.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11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Валютная система современного мирового хозяйства.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12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Международные валютные рынки и валютное регулирование.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13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Интеграционные процессы в валютно-финансовой системе.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14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Сущность и динамика глобальных экономических проблем современности.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15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«Голландская болезнь» в России и особенности ее проявления.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16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Современные теории международной торговли и основные направления повышения конкурентоспособности России.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17"/>
        </w:numPr>
        <w:spacing w:before="0" w:beforeAutospacing="0" w:after="0" w:afterAutospacing="0"/>
        <w:ind w:left="0" w:firstLine="720"/>
        <w:jc w:val="both"/>
        <w:textAlignment w:val="baseline"/>
      </w:pPr>
      <w:proofErr w:type="gramStart"/>
      <w:r w:rsidRPr="000C70BC">
        <w:rPr>
          <w:rStyle w:val="normaltextrun"/>
          <w:color w:val="000000"/>
        </w:rPr>
        <w:t>Платежный  баланс</w:t>
      </w:r>
      <w:proofErr w:type="gramEnd"/>
      <w:r w:rsidRPr="000C70BC">
        <w:rPr>
          <w:rStyle w:val="normaltextrun"/>
          <w:color w:val="000000"/>
        </w:rPr>
        <w:t xml:space="preserve"> и его макроэкономическое значение. Проблемы сбалансированности платежного баланса. 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18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 xml:space="preserve">Платежный баланс России и </w:t>
      </w:r>
      <w:proofErr w:type="gramStart"/>
      <w:r w:rsidRPr="000C70BC">
        <w:rPr>
          <w:rStyle w:val="normaltextrun"/>
          <w:color w:val="000000"/>
        </w:rPr>
        <w:t>проблемы  внутреннего</w:t>
      </w:r>
      <w:proofErr w:type="gramEnd"/>
      <w:r w:rsidRPr="000C70BC">
        <w:rPr>
          <w:rStyle w:val="normaltextrun"/>
          <w:color w:val="000000"/>
        </w:rPr>
        <w:t xml:space="preserve"> макроэкономического равновесия на современном этапе развития экономики.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19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Номинальный и реальный обменный курс валюты. Проблема удорожания российского рубля.</w:t>
      </w:r>
      <w:r w:rsidRPr="000C70BC">
        <w:rPr>
          <w:rStyle w:val="eop"/>
          <w:color w:val="000000"/>
        </w:rPr>
        <w:t> </w:t>
      </w:r>
    </w:p>
    <w:p w:rsidR="000C70BC" w:rsidRPr="000C70BC" w:rsidRDefault="000C70BC" w:rsidP="000C70BC">
      <w:pPr>
        <w:pStyle w:val="paragraph"/>
        <w:numPr>
          <w:ilvl w:val="0"/>
          <w:numId w:val="120"/>
        </w:numPr>
        <w:spacing w:before="0" w:beforeAutospacing="0" w:after="0" w:afterAutospacing="0"/>
        <w:ind w:left="0" w:firstLine="720"/>
        <w:jc w:val="both"/>
        <w:textAlignment w:val="baseline"/>
      </w:pPr>
      <w:r w:rsidRPr="000C70BC">
        <w:rPr>
          <w:rStyle w:val="normaltextrun"/>
          <w:color w:val="000000"/>
        </w:rPr>
        <w:t>Влияние глобализации на выбор стратегии национальной экономики.</w:t>
      </w:r>
      <w:r w:rsidRPr="000C70BC">
        <w:rPr>
          <w:rStyle w:val="eop"/>
          <w:color w:val="000000"/>
        </w:rPr>
        <w:t> </w:t>
      </w:r>
    </w:p>
    <w:p w:rsidR="009C7C81" w:rsidRPr="000C70BC" w:rsidRDefault="000C70BC">
      <w:pPr>
        <w:rPr>
          <w:rFonts w:ascii="Times New Roman" w:hAnsi="Times New Roman" w:cs="Times New Roman"/>
        </w:rPr>
      </w:pPr>
    </w:p>
    <w:sectPr w:rsidR="009C7C81" w:rsidRPr="000C7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25A6"/>
    <w:multiLevelType w:val="multilevel"/>
    <w:tmpl w:val="116825D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E347A4"/>
    <w:multiLevelType w:val="multilevel"/>
    <w:tmpl w:val="2576839C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62AA1"/>
    <w:multiLevelType w:val="multilevel"/>
    <w:tmpl w:val="3B4E91F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DB6414"/>
    <w:multiLevelType w:val="multilevel"/>
    <w:tmpl w:val="4926ABCC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19255F"/>
    <w:multiLevelType w:val="multilevel"/>
    <w:tmpl w:val="C69CE1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230D3D"/>
    <w:multiLevelType w:val="multilevel"/>
    <w:tmpl w:val="3AE0EE9A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D939F9"/>
    <w:multiLevelType w:val="multilevel"/>
    <w:tmpl w:val="8B6C17A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11540E"/>
    <w:multiLevelType w:val="multilevel"/>
    <w:tmpl w:val="BA40AB44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FB4027"/>
    <w:multiLevelType w:val="multilevel"/>
    <w:tmpl w:val="B952003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251D6B"/>
    <w:multiLevelType w:val="multilevel"/>
    <w:tmpl w:val="AF50451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B63E83"/>
    <w:multiLevelType w:val="multilevel"/>
    <w:tmpl w:val="C404703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DE2FE7"/>
    <w:multiLevelType w:val="multilevel"/>
    <w:tmpl w:val="B99AF75A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EF43E1"/>
    <w:multiLevelType w:val="multilevel"/>
    <w:tmpl w:val="AB243A2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E521016"/>
    <w:multiLevelType w:val="multilevel"/>
    <w:tmpl w:val="B5E8F6B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14E0865"/>
    <w:multiLevelType w:val="multilevel"/>
    <w:tmpl w:val="57C0CD2A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2503F20"/>
    <w:multiLevelType w:val="multilevel"/>
    <w:tmpl w:val="F25A1A1C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2796A7F"/>
    <w:multiLevelType w:val="multilevel"/>
    <w:tmpl w:val="CE78659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2E76E66"/>
    <w:multiLevelType w:val="multilevel"/>
    <w:tmpl w:val="3162D3C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3392294"/>
    <w:multiLevelType w:val="multilevel"/>
    <w:tmpl w:val="A5A887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5C84C53"/>
    <w:multiLevelType w:val="multilevel"/>
    <w:tmpl w:val="BC2A38D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2D7BAA"/>
    <w:multiLevelType w:val="multilevel"/>
    <w:tmpl w:val="1E365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7083752"/>
    <w:multiLevelType w:val="multilevel"/>
    <w:tmpl w:val="245A090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72470F0"/>
    <w:multiLevelType w:val="multilevel"/>
    <w:tmpl w:val="08563D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A5E2C77"/>
    <w:multiLevelType w:val="multilevel"/>
    <w:tmpl w:val="15CA503C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CC324BF"/>
    <w:multiLevelType w:val="multilevel"/>
    <w:tmpl w:val="F640A50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EF24F30"/>
    <w:multiLevelType w:val="multilevel"/>
    <w:tmpl w:val="405A4FC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20604DC"/>
    <w:multiLevelType w:val="multilevel"/>
    <w:tmpl w:val="28C6832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30A6408"/>
    <w:multiLevelType w:val="multilevel"/>
    <w:tmpl w:val="AAB673F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35B1D0A"/>
    <w:multiLevelType w:val="multilevel"/>
    <w:tmpl w:val="83969E9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3AA6BEB"/>
    <w:multiLevelType w:val="multilevel"/>
    <w:tmpl w:val="C67E745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4080BFF"/>
    <w:multiLevelType w:val="multilevel"/>
    <w:tmpl w:val="D6A63E1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41D37B2"/>
    <w:multiLevelType w:val="multilevel"/>
    <w:tmpl w:val="EEBC5F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4335FEA"/>
    <w:multiLevelType w:val="multilevel"/>
    <w:tmpl w:val="BD12074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5597CC0"/>
    <w:multiLevelType w:val="multilevel"/>
    <w:tmpl w:val="57C46E28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6BA7818"/>
    <w:multiLevelType w:val="multilevel"/>
    <w:tmpl w:val="14F20C5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8C82F1F"/>
    <w:multiLevelType w:val="multilevel"/>
    <w:tmpl w:val="FE8E286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B3D04D8"/>
    <w:multiLevelType w:val="multilevel"/>
    <w:tmpl w:val="23AAA13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BB62366"/>
    <w:multiLevelType w:val="multilevel"/>
    <w:tmpl w:val="9802F72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C351A5F"/>
    <w:multiLevelType w:val="multilevel"/>
    <w:tmpl w:val="C2AE282C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CD775CB"/>
    <w:multiLevelType w:val="multilevel"/>
    <w:tmpl w:val="9378D81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D275BC6"/>
    <w:multiLevelType w:val="multilevel"/>
    <w:tmpl w:val="1D523AB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D3A363E"/>
    <w:multiLevelType w:val="multilevel"/>
    <w:tmpl w:val="311432D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ED6115B"/>
    <w:multiLevelType w:val="multilevel"/>
    <w:tmpl w:val="29620476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EDC6E9E"/>
    <w:multiLevelType w:val="multilevel"/>
    <w:tmpl w:val="D748747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FC900CA"/>
    <w:multiLevelType w:val="multilevel"/>
    <w:tmpl w:val="E3B65EB2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0266C07"/>
    <w:multiLevelType w:val="multilevel"/>
    <w:tmpl w:val="4D90F118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0DF081E"/>
    <w:multiLevelType w:val="multilevel"/>
    <w:tmpl w:val="2D4C497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11E1AFA"/>
    <w:multiLevelType w:val="multilevel"/>
    <w:tmpl w:val="2668C17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16B0ED4"/>
    <w:multiLevelType w:val="multilevel"/>
    <w:tmpl w:val="37A2D39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32C6C2D"/>
    <w:multiLevelType w:val="multilevel"/>
    <w:tmpl w:val="ACA007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41303B3"/>
    <w:multiLevelType w:val="multilevel"/>
    <w:tmpl w:val="31AA941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5663C6A"/>
    <w:multiLevelType w:val="multilevel"/>
    <w:tmpl w:val="D1A8C856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6A9343D"/>
    <w:multiLevelType w:val="multilevel"/>
    <w:tmpl w:val="6D5AA3D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7A211E4"/>
    <w:multiLevelType w:val="multilevel"/>
    <w:tmpl w:val="0890CB9A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7AD18DF"/>
    <w:multiLevelType w:val="multilevel"/>
    <w:tmpl w:val="97D2EA84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B5A2A4B"/>
    <w:multiLevelType w:val="multilevel"/>
    <w:tmpl w:val="909AF8D6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B7367ED"/>
    <w:multiLevelType w:val="multilevel"/>
    <w:tmpl w:val="54F2634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CD31967"/>
    <w:multiLevelType w:val="multilevel"/>
    <w:tmpl w:val="5F4661F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D5E08EE"/>
    <w:multiLevelType w:val="multilevel"/>
    <w:tmpl w:val="6EEE167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D621B20"/>
    <w:multiLevelType w:val="multilevel"/>
    <w:tmpl w:val="95EC25C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EFF0B91"/>
    <w:multiLevelType w:val="multilevel"/>
    <w:tmpl w:val="B39AC928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F3765B3"/>
    <w:multiLevelType w:val="multilevel"/>
    <w:tmpl w:val="81CE4A1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0751456"/>
    <w:multiLevelType w:val="multilevel"/>
    <w:tmpl w:val="B164D5C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190706A"/>
    <w:multiLevelType w:val="multilevel"/>
    <w:tmpl w:val="BF628AC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56339FD"/>
    <w:multiLevelType w:val="multilevel"/>
    <w:tmpl w:val="AFD04954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6420906"/>
    <w:multiLevelType w:val="multilevel"/>
    <w:tmpl w:val="C61841C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76117F9"/>
    <w:multiLevelType w:val="multilevel"/>
    <w:tmpl w:val="9E4C71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7931667"/>
    <w:multiLevelType w:val="multilevel"/>
    <w:tmpl w:val="67C6B0C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8FE792C"/>
    <w:multiLevelType w:val="multilevel"/>
    <w:tmpl w:val="B978DF60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ADC14BB"/>
    <w:multiLevelType w:val="multilevel"/>
    <w:tmpl w:val="1496187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B485EBF"/>
    <w:multiLevelType w:val="multilevel"/>
    <w:tmpl w:val="2B7233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B9C530E"/>
    <w:multiLevelType w:val="multilevel"/>
    <w:tmpl w:val="146E444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BB17860"/>
    <w:multiLevelType w:val="multilevel"/>
    <w:tmpl w:val="A0EC126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E1078D0"/>
    <w:multiLevelType w:val="multilevel"/>
    <w:tmpl w:val="2E40A5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E1C3FCE"/>
    <w:multiLevelType w:val="multilevel"/>
    <w:tmpl w:val="F98ABE8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E4861C9"/>
    <w:multiLevelType w:val="multilevel"/>
    <w:tmpl w:val="4C78025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EE443B2"/>
    <w:multiLevelType w:val="multilevel"/>
    <w:tmpl w:val="6886651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0E22DFE"/>
    <w:multiLevelType w:val="multilevel"/>
    <w:tmpl w:val="416E99C0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331374C"/>
    <w:multiLevelType w:val="multilevel"/>
    <w:tmpl w:val="550E558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59E46AF"/>
    <w:multiLevelType w:val="multilevel"/>
    <w:tmpl w:val="E0EC6CC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62F007E"/>
    <w:multiLevelType w:val="multilevel"/>
    <w:tmpl w:val="26BC6D6E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62F00D1"/>
    <w:multiLevelType w:val="multilevel"/>
    <w:tmpl w:val="18967D2C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6542833"/>
    <w:multiLevelType w:val="multilevel"/>
    <w:tmpl w:val="B83E989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6E14213"/>
    <w:multiLevelType w:val="multilevel"/>
    <w:tmpl w:val="154EA91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7297901"/>
    <w:multiLevelType w:val="multilevel"/>
    <w:tmpl w:val="EA8EDF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B15027E"/>
    <w:multiLevelType w:val="multilevel"/>
    <w:tmpl w:val="81E8139C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B4E7F80"/>
    <w:multiLevelType w:val="multilevel"/>
    <w:tmpl w:val="6FFA4F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C81194F"/>
    <w:multiLevelType w:val="multilevel"/>
    <w:tmpl w:val="5C86D2E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D1E7F3C"/>
    <w:multiLevelType w:val="multilevel"/>
    <w:tmpl w:val="EDAA2AD2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D8F0C4E"/>
    <w:multiLevelType w:val="multilevel"/>
    <w:tmpl w:val="7B86221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E2756C2"/>
    <w:multiLevelType w:val="multilevel"/>
    <w:tmpl w:val="1A1ABF5C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5E581C04"/>
    <w:multiLevelType w:val="multilevel"/>
    <w:tmpl w:val="1000271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5EFA71DB"/>
    <w:multiLevelType w:val="multilevel"/>
    <w:tmpl w:val="3788BAE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0D10901"/>
    <w:multiLevelType w:val="multilevel"/>
    <w:tmpl w:val="44969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2192AEC"/>
    <w:multiLevelType w:val="multilevel"/>
    <w:tmpl w:val="D4F6836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2B2220A"/>
    <w:multiLevelType w:val="multilevel"/>
    <w:tmpl w:val="2078E76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30B7188"/>
    <w:multiLevelType w:val="multilevel"/>
    <w:tmpl w:val="67BAC0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510560A"/>
    <w:multiLevelType w:val="multilevel"/>
    <w:tmpl w:val="1072278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71A2E6A"/>
    <w:multiLevelType w:val="multilevel"/>
    <w:tmpl w:val="B91AA64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75210C8"/>
    <w:multiLevelType w:val="multilevel"/>
    <w:tmpl w:val="F35A4C7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FC40C62"/>
    <w:multiLevelType w:val="multilevel"/>
    <w:tmpl w:val="6396E5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0F1244F"/>
    <w:multiLevelType w:val="multilevel"/>
    <w:tmpl w:val="625258E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2A61B65"/>
    <w:multiLevelType w:val="multilevel"/>
    <w:tmpl w:val="4398A0C6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2AF63C8"/>
    <w:multiLevelType w:val="multilevel"/>
    <w:tmpl w:val="7ABC0DE2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2E63DC1"/>
    <w:multiLevelType w:val="multilevel"/>
    <w:tmpl w:val="B86C7F0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32474FF"/>
    <w:multiLevelType w:val="multilevel"/>
    <w:tmpl w:val="384C049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41B7497"/>
    <w:multiLevelType w:val="multilevel"/>
    <w:tmpl w:val="1EA61CC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6D82159"/>
    <w:multiLevelType w:val="multilevel"/>
    <w:tmpl w:val="31169E1E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74E3FC3"/>
    <w:multiLevelType w:val="multilevel"/>
    <w:tmpl w:val="E0409FE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85F16BD"/>
    <w:multiLevelType w:val="multilevel"/>
    <w:tmpl w:val="01E64F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97F3FCF"/>
    <w:multiLevelType w:val="multilevel"/>
    <w:tmpl w:val="52AC26D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9B264A5"/>
    <w:multiLevelType w:val="multilevel"/>
    <w:tmpl w:val="BAA00620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9C128C1"/>
    <w:multiLevelType w:val="multilevel"/>
    <w:tmpl w:val="4B0C976C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79D41822"/>
    <w:multiLevelType w:val="multilevel"/>
    <w:tmpl w:val="F796E92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7A21150A"/>
    <w:multiLevelType w:val="multilevel"/>
    <w:tmpl w:val="90BE72D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7CB50446"/>
    <w:multiLevelType w:val="multilevel"/>
    <w:tmpl w:val="36081FB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7CC4390C"/>
    <w:multiLevelType w:val="multilevel"/>
    <w:tmpl w:val="7CE49A3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7E500FE1"/>
    <w:multiLevelType w:val="multilevel"/>
    <w:tmpl w:val="9C7CD17E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7ECF1BBE"/>
    <w:multiLevelType w:val="multilevel"/>
    <w:tmpl w:val="EF8A0F9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EFE2AEB"/>
    <w:multiLevelType w:val="multilevel"/>
    <w:tmpl w:val="6A20AF6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3"/>
  </w:num>
  <w:num w:numId="2">
    <w:abstractNumId w:val="49"/>
  </w:num>
  <w:num w:numId="3">
    <w:abstractNumId w:val="31"/>
  </w:num>
  <w:num w:numId="4">
    <w:abstractNumId w:val="4"/>
  </w:num>
  <w:num w:numId="5">
    <w:abstractNumId w:val="73"/>
  </w:num>
  <w:num w:numId="6">
    <w:abstractNumId w:val="84"/>
  </w:num>
  <w:num w:numId="7">
    <w:abstractNumId w:val="109"/>
  </w:num>
  <w:num w:numId="8">
    <w:abstractNumId w:val="87"/>
  </w:num>
  <w:num w:numId="9">
    <w:abstractNumId w:val="63"/>
  </w:num>
  <w:num w:numId="10">
    <w:abstractNumId w:val="101"/>
  </w:num>
  <w:num w:numId="11">
    <w:abstractNumId w:val="115"/>
  </w:num>
  <w:num w:numId="12">
    <w:abstractNumId w:val="91"/>
  </w:num>
  <w:num w:numId="13">
    <w:abstractNumId w:val="108"/>
  </w:num>
  <w:num w:numId="14">
    <w:abstractNumId w:val="114"/>
  </w:num>
  <w:num w:numId="15">
    <w:abstractNumId w:val="82"/>
  </w:num>
  <w:num w:numId="16">
    <w:abstractNumId w:val="10"/>
  </w:num>
  <w:num w:numId="17">
    <w:abstractNumId w:val="110"/>
  </w:num>
  <w:num w:numId="18">
    <w:abstractNumId w:val="92"/>
  </w:num>
  <w:num w:numId="19">
    <w:abstractNumId w:val="34"/>
  </w:num>
  <w:num w:numId="20">
    <w:abstractNumId w:val="71"/>
  </w:num>
  <w:num w:numId="21">
    <w:abstractNumId w:val="28"/>
  </w:num>
  <w:num w:numId="22">
    <w:abstractNumId w:val="118"/>
  </w:num>
  <w:num w:numId="23">
    <w:abstractNumId w:val="69"/>
  </w:num>
  <w:num w:numId="24">
    <w:abstractNumId w:val="75"/>
  </w:num>
  <w:num w:numId="25">
    <w:abstractNumId w:val="58"/>
  </w:num>
  <w:num w:numId="26">
    <w:abstractNumId w:val="25"/>
  </w:num>
  <w:num w:numId="27">
    <w:abstractNumId w:val="0"/>
  </w:num>
  <w:num w:numId="28">
    <w:abstractNumId w:val="57"/>
  </w:num>
  <w:num w:numId="29">
    <w:abstractNumId w:val="59"/>
  </w:num>
  <w:num w:numId="30">
    <w:abstractNumId w:val="61"/>
  </w:num>
  <w:num w:numId="31">
    <w:abstractNumId w:val="76"/>
  </w:num>
  <w:num w:numId="32">
    <w:abstractNumId w:val="29"/>
  </w:num>
  <w:num w:numId="33">
    <w:abstractNumId w:val="43"/>
  </w:num>
  <w:num w:numId="34">
    <w:abstractNumId w:val="113"/>
  </w:num>
  <w:num w:numId="35">
    <w:abstractNumId w:val="67"/>
  </w:num>
  <w:num w:numId="36">
    <w:abstractNumId w:val="1"/>
  </w:num>
  <w:num w:numId="37">
    <w:abstractNumId w:val="99"/>
  </w:num>
  <w:num w:numId="38">
    <w:abstractNumId w:val="97"/>
  </w:num>
  <w:num w:numId="39">
    <w:abstractNumId w:val="16"/>
  </w:num>
  <w:num w:numId="40">
    <w:abstractNumId w:val="14"/>
  </w:num>
  <w:num w:numId="41">
    <w:abstractNumId w:val="94"/>
  </w:num>
  <w:num w:numId="42">
    <w:abstractNumId w:val="41"/>
  </w:num>
  <w:num w:numId="43">
    <w:abstractNumId w:val="46"/>
  </w:num>
  <w:num w:numId="44">
    <w:abstractNumId w:val="55"/>
  </w:num>
  <w:num w:numId="45">
    <w:abstractNumId w:val="74"/>
  </w:num>
  <w:num w:numId="46">
    <w:abstractNumId w:val="42"/>
  </w:num>
  <w:num w:numId="47">
    <w:abstractNumId w:val="17"/>
  </w:num>
  <w:num w:numId="48">
    <w:abstractNumId w:val="23"/>
  </w:num>
  <w:num w:numId="49">
    <w:abstractNumId w:val="62"/>
  </w:num>
  <w:num w:numId="50">
    <w:abstractNumId w:val="112"/>
  </w:num>
  <w:num w:numId="51">
    <w:abstractNumId w:val="20"/>
  </w:num>
  <w:num w:numId="52">
    <w:abstractNumId w:val="86"/>
  </w:num>
  <w:num w:numId="53">
    <w:abstractNumId w:val="70"/>
  </w:num>
  <w:num w:numId="54">
    <w:abstractNumId w:val="100"/>
  </w:num>
  <w:num w:numId="55">
    <w:abstractNumId w:val="22"/>
  </w:num>
  <w:num w:numId="56">
    <w:abstractNumId w:val="66"/>
  </w:num>
  <w:num w:numId="57">
    <w:abstractNumId w:val="106"/>
  </w:num>
  <w:num w:numId="58">
    <w:abstractNumId w:val="18"/>
  </w:num>
  <w:num w:numId="59">
    <w:abstractNumId w:val="96"/>
  </w:num>
  <w:num w:numId="60">
    <w:abstractNumId w:val="39"/>
  </w:num>
  <w:num w:numId="61">
    <w:abstractNumId w:val="72"/>
  </w:num>
  <w:num w:numId="62">
    <w:abstractNumId w:val="12"/>
  </w:num>
  <w:num w:numId="63">
    <w:abstractNumId w:val="40"/>
  </w:num>
  <w:num w:numId="64">
    <w:abstractNumId w:val="2"/>
  </w:num>
  <w:num w:numId="65">
    <w:abstractNumId w:val="83"/>
  </w:num>
  <w:num w:numId="66">
    <w:abstractNumId w:val="50"/>
  </w:num>
  <w:num w:numId="67">
    <w:abstractNumId w:val="6"/>
  </w:num>
  <w:num w:numId="68">
    <w:abstractNumId w:val="48"/>
  </w:num>
  <w:num w:numId="69">
    <w:abstractNumId w:val="37"/>
  </w:num>
  <w:num w:numId="70">
    <w:abstractNumId w:val="26"/>
  </w:num>
  <w:num w:numId="71">
    <w:abstractNumId w:val="119"/>
  </w:num>
  <w:num w:numId="72">
    <w:abstractNumId w:val="89"/>
  </w:num>
  <w:num w:numId="73">
    <w:abstractNumId w:val="79"/>
  </w:num>
  <w:num w:numId="74">
    <w:abstractNumId w:val="47"/>
  </w:num>
  <w:num w:numId="75">
    <w:abstractNumId w:val="104"/>
  </w:num>
  <w:num w:numId="76">
    <w:abstractNumId w:val="19"/>
  </w:num>
  <w:num w:numId="77">
    <w:abstractNumId w:val="95"/>
  </w:num>
  <w:num w:numId="78">
    <w:abstractNumId w:val="105"/>
  </w:num>
  <w:num w:numId="79">
    <w:abstractNumId w:val="116"/>
  </w:num>
  <w:num w:numId="80">
    <w:abstractNumId w:val="78"/>
  </w:num>
  <w:num w:numId="81">
    <w:abstractNumId w:val="65"/>
  </w:num>
  <w:num w:numId="82">
    <w:abstractNumId w:val="35"/>
  </w:num>
  <w:num w:numId="83">
    <w:abstractNumId w:val="32"/>
  </w:num>
  <w:num w:numId="84">
    <w:abstractNumId w:val="27"/>
  </w:num>
  <w:num w:numId="85">
    <w:abstractNumId w:val="30"/>
  </w:num>
  <w:num w:numId="86">
    <w:abstractNumId w:val="52"/>
  </w:num>
  <w:num w:numId="87">
    <w:abstractNumId w:val="98"/>
  </w:num>
  <w:num w:numId="88">
    <w:abstractNumId w:val="8"/>
  </w:num>
  <w:num w:numId="89">
    <w:abstractNumId w:val="13"/>
  </w:num>
  <w:num w:numId="90">
    <w:abstractNumId w:val="24"/>
  </w:num>
  <w:num w:numId="91">
    <w:abstractNumId w:val="51"/>
  </w:num>
  <w:num w:numId="92">
    <w:abstractNumId w:val="107"/>
  </w:num>
  <w:num w:numId="93">
    <w:abstractNumId w:val="64"/>
  </w:num>
  <w:num w:numId="94">
    <w:abstractNumId w:val="36"/>
  </w:num>
  <w:num w:numId="95">
    <w:abstractNumId w:val="15"/>
  </w:num>
  <w:num w:numId="96">
    <w:abstractNumId w:val="9"/>
  </w:num>
  <w:num w:numId="97">
    <w:abstractNumId w:val="103"/>
  </w:num>
  <w:num w:numId="98">
    <w:abstractNumId w:val="21"/>
  </w:num>
  <w:num w:numId="99">
    <w:abstractNumId w:val="33"/>
  </w:num>
  <w:num w:numId="100">
    <w:abstractNumId w:val="81"/>
  </w:num>
  <w:num w:numId="101">
    <w:abstractNumId w:val="56"/>
  </w:num>
  <w:num w:numId="102">
    <w:abstractNumId w:val="77"/>
  </w:num>
  <w:num w:numId="103">
    <w:abstractNumId w:val="5"/>
  </w:num>
  <w:num w:numId="104">
    <w:abstractNumId w:val="38"/>
  </w:num>
  <w:num w:numId="105">
    <w:abstractNumId w:val="102"/>
  </w:num>
  <w:num w:numId="106">
    <w:abstractNumId w:val="80"/>
  </w:num>
  <w:num w:numId="107">
    <w:abstractNumId w:val="11"/>
  </w:num>
  <w:num w:numId="108">
    <w:abstractNumId w:val="53"/>
  </w:num>
  <w:num w:numId="109">
    <w:abstractNumId w:val="111"/>
  </w:num>
  <w:num w:numId="110">
    <w:abstractNumId w:val="7"/>
  </w:num>
  <w:num w:numId="111">
    <w:abstractNumId w:val="54"/>
  </w:num>
  <w:num w:numId="112">
    <w:abstractNumId w:val="3"/>
  </w:num>
  <w:num w:numId="113">
    <w:abstractNumId w:val="68"/>
  </w:num>
  <w:num w:numId="114">
    <w:abstractNumId w:val="88"/>
  </w:num>
  <w:num w:numId="115">
    <w:abstractNumId w:val="90"/>
  </w:num>
  <w:num w:numId="116">
    <w:abstractNumId w:val="60"/>
  </w:num>
  <w:num w:numId="117">
    <w:abstractNumId w:val="85"/>
  </w:num>
  <w:num w:numId="118">
    <w:abstractNumId w:val="44"/>
  </w:num>
  <w:num w:numId="119">
    <w:abstractNumId w:val="117"/>
  </w:num>
  <w:num w:numId="120">
    <w:abstractNumId w:val="45"/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0BC"/>
    <w:rsid w:val="000C70BC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98668"/>
  <w15:chartTrackingRefBased/>
  <w15:docId w15:val="{7E182877-78F8-4568-B737-C22D4803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C7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0C70BC"/>
  </w:style>
  <w:style w:type="character" w:customStyle="1" w:styleId="eop">
    <w:name w:val="eop"/>
    <w:basedOn w:val="a0"/>
    <w:rsid w:val="000C7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6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2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1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3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9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2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9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2021-10-20T07:53:00Z</dcterms:created>
  <dcterms:modified xsi:type="dcterms:W3CDTF">2021-10-20T07:55:00Z</dcterms:modified>
</cp:coreProperties>
</file>